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6A" w:rsidRPr="005311EA" w:rsidRDefault="00E61D6A" w:rsidP="005311EA">
      <w:pPr>
        <w:tabs>
          <w:tab w:val="left" w:pos="346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D61BCD" w:rsidRDefault="00522D18" w:rsidP="00D61BCD">
      <w:pPr>
        <w:keepNext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522D1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План работы заместителя директора школы</w:t>
      </w:r>
      <w:r w:rsidRPr="00522D1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br/>
        <w:t>по воспитательной работе с классными руководителями</w:t>
      </w:r>
    </w:p>
    <w:p w:rsidR="00522D18" w:rsidRPr="00522D18" w:rsidRDefault="00BD0D74" w:rsidP="00D61BCD">
      <w:pPr>
        <w:keepNext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на 2019-2020</w:t>
      </w:r>
      <w:r w:rsidR="00D61BC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proofErr w:type="spellStart"/>
      <w:r w:rsidR="00D61BC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уч.год</w:t>
      </w:r>
      <w:proofErr w:type="spellEnd"/>
    </w:p>
    <w:p w:rsidR="00522D18" w:rsidRPr="00522D18" w:rsidRDefault="00522D18" w:rsidP="00522D18">
      <w:pPr>
        <w:keepNext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tbl>
      <w:tblPr>
        <w:tblW w:w="568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4"/>
        <w:gridCol w:w="2522"/>
        <w:gridCol w:w="4345"/>
        <w:gridCol w:w="2008"/>
      </w:tblGrid>
      <w:tr w:rsidR="00522D18" w:rsidRPr="00522D18" w:rsidTr="005311EA">
        <w:trPr>
          <w:tblHeader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311EA">
            <w:pPr>
              <w:keepNext/>
              <w:spacing w:line="256" w:lineRule="auto"/>
              <w:ind w:hanging="147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  <w:t>Форма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  <w:t>Тематика</w:t>
            </w:r>
            <w:proofErr w:type="spellEnd"/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522D18" w:rsidRPr="00522D18" w:rsidTr="005311EA"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  <w:t>Август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–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Совещание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классными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руководителями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 Содержание деятельности и документация классного руководителя. </w:t>
            </w:r>
          </w:p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Утверждение планов работы по воспитанию и социализации учащихся   на учебный год.</w:t>
            </w:r>
          </w:p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 Утверждение положений о творческих конкурсах в текущем учебном году.</w:t>
            </w:r>
          </w:p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 Организация взаимодействия с родителями (законными представителями) обучающихся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зам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директора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Собеседования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классными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руководителями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Анализ затруднений при планировании работы по воспитанию и социализации в классе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зам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директора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EC1922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Заседание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МО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классных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руководителей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 Цели, задачи и основные направления работы МО классных руководителей в учебном году.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Рассмотрение и утверждение тем для самообразования и индивидуальной методической работы классных руководителей.</w:t>
            </w:r>
          </w:p>
          <w:p w:rsidR="00522D18" w:rsidRPr="00522D18" w:rsidRDefault="005F6D7A" w:rsidP="00522D18">
            <w:pPr>
              <w:keepNext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  <w:r w:rsidR="00522D18"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Планирование работы по воспитанию и социализации в классе с учетом индивидуальных особенностей обучающихся, состояния и перспектив развития классного коллектива.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 Организация педагогического клуба для родителей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зам. директора по УВР;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руководитель МО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Семинар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Нормативно-правовое обеспечение воспитательного процесса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зам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директора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Посещение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классных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часов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(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графику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)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зам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директора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522D18" w:rsidRPr="00522D18" w:rsidTr="005311EA"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  <w:r w:rsidRPr="00522D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  <w:t>ктябрь</w:t>
            </w:r>
            <w:proofErr w:type="spellEnd"/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Совещание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1.Планирование работы и организация межведомственного взаимодействия по профилактике зависимостей и правонарушений школьников.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Проведение родительских собраний по организации подготовки обучающихся к ГИА и ЕГЭ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зам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директора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Заседание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МО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классных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руководителей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Формы, методы и технологии работы по воспитанию и социализации в современной школе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МО</w:t>
            </w:r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Мониторинг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классных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руководителей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Направления мониторинга: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– информированность классных руководителей об индивидуальных </w:t>
            </w: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особенностях, интересах и способностях обучающихся, особенностях их семей, о проблемах личностного развития детей;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определенность задач, проблем и принципов воспитательной работы классных руководителей по контролю успеваемости учащихся;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своевременное информирование родителей об успеваемости и внеурочной деятельности детей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зам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директора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Круглый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стол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Методическая литература и Интернет-ресурсы: в помощь классному руководителю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МО,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библиотекарь</w:t>
            </w:r>
            <w:proofErr w:type="spellEnd"/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Посещение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внеклассных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(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графику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)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зам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директора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522D18" w:rsidRPr="00522D18" w:rsidTr="005311EA"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  <w:r w:rsidRPr="00522D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Н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  <w:t>оябрь</w:t>
            </w:r>
            <w:proofErr w:type="spellEnd"/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Совещание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классными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руководителями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 Состояние работы по обеспечению безопасности жизнедеятельности обучающихся.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Организация повышения квалификации классных руководителей в учреждениях дополнительного профессионального образования.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 Проведение классных родительских собраний по итогам </w:t>
            </w: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I</w:t>
            </w: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четверти.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 Планирование работы на период осенних каникул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зам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директора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Заседание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МО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классных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руководителей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Развитие ученического самоуправления в классе.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Презентация опыта проведения классного часа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МО</w:t>
            </w:r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Семинар-практикум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Психолого-педагогическое сопровождение обучающихся и их семей в контексте современных проблем детства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МО, 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педагог-психолог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Мониторинг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классных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руководителей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Направления мониторинга: 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координация классным руководителей работы учителей-предметников и родителей;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организация работы с одаренными и отстающими учениками;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информированность родителей о задачах, проблемах и результатах учебной деятельности детей;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развитие инициативы и самостоятельности обучающихся при подготовке и проведении внеклассных мероприятий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зам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директора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Посещение </w:t>
            </w: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родительских собраний в 5-8 классах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графику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)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зам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директора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522D18" w:rsidRPr="00522D18" w:rsidTr="005311EA"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  <w:r w:rsidRPr="00522D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lastRenderedPageBreak/>
              <w:t>Д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  <w:t>екабрь</w:t>
            </w:r>
            <w:proofErr w:type="spellEnd"/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Совещание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классными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руководителями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Результаты мониторинга деятельности классных руководителей.</w:t>
            </w:r>
          </w:p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Подведение итогов работы за 1 полугодие и корректировка планов воспитательной работы на 2 полугодие.</w:t>
            </w:r>
          </w:p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 Проведение классных родительских собраний по итогам 1 полугодия.</w:t>
            </w:r>
          </w:p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 Итоги анкетирования учащихся и родителей о работе классных руководителей.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 Планирование работы на период зимних каникул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зам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директора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Посещение воспитательных мероприятий и родительских собраний в классах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(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графику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)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зам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директора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522D18" w:rsidRPr="00522D18" w:rsidTr="005311EA"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  <w:r w:rsidRPr="00522D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Я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  <w:t>нварь</w:t>
            </w:r>
            <w:proofErr w:type="spellEnd"/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Совещание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классными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руководителями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Состояние работы по духовно-нравственному и этнокультурному воспитанию школьников.</w:t>
            </w:r>
          </w:p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Организация работы по воспитанию толерантности и профилактике экстремизма в подростковой среде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зам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директора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Заседание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МО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классных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руководителей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Диагностика результативности работы классного руководителя по воспитанию и социализации  обучающихся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МО</w:t>
            </w:r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Посещение занятий педагогического клуба для родителей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(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графику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)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зам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директора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522D18" w:rsidRPr="00522D18" w:rsidTr="005311EA"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  <w:r w:rsidRPr="00522D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Ф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  <w:t>евраль</w:t>
            </w:r>
            <w:proofErr w:type="spellEnd"/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Совещание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классными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руководителями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Организация работы по гражданско-патриотическому и военно-патриотическому воспитанию школьников (при участии социальных партнеров школы)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зам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директора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Семинар-практикум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Современные формы работы по профилактике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девиантного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 в том числе суицидального, поведения подростков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МО,</w:t>
            </w:r>
          </w:p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педагог-психолог</w:t>
            </w:r>
            <w:proofErr w:type="spellEnd"/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Посещение классных часов и воспитательных мероприятий.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(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графику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)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зам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директора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522D18" w:rsidRPr="00522D18" w:rsidTr="005311EA"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  <w:r w:rsidRPr="00522D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lastRenderedPageBreak/>
              <w:t>М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  <w:t>арт</w:t>
            </w:r>
            <w:proofErr w:type="spellEnd"/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Совещание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классными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руководителями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Организация информационно-консультационной работы с родителями по вопросам проведения ГИА и ЕГЭ.</w:t>
            </w:r>
          </w:p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Проведение общешкольного конкурса «Лучший класс», «Лучший классный руководитель».</w:t>
            </w:r>
          </w:p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 Проведение родительских собраний по итогам </w:t>
            </w: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III</w:t>
            </w: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четверти.</w:t>
            </w:r>
          </w:p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 Планирование работы на весенние каникулы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зам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директора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Заседание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МО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классных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руководителей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Актуальные вопросы безопасности информационного пространства для обучающихся и профилактики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интернет-зависимости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школьников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руководитель МО, учитель информатики,</w:t>
            </w:r>
          </w:p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педагог-психолог</w:t>
            </w:r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Мониторинг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классных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руководителей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Направления мониторинга: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использование и владение классными руководителями диагностическими методиками по оценке воспитанности детей;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отслеживание и анализ динамики личностного развития обучающихся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зам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директора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Посещение родительских собраний в 9 и 11 классах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(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графику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)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зам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директора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522D18" w:rsidRPr="00522D18" w:rsidTr="005311EA"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  <w:r w:rsidRPr="00522D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А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  <w:t>прель</w:t>
            </w:r>
            <w:proofErr w:type="spellEnd"/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Совещание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классными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руководителями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Итоги мониторинга деятельности классных руководителей.</w:t>
            </w:r>
          </w:p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 Организация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профориентационной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работы с обучающимися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зам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директора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Собеседования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классными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руководителями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Выполнение планов работы по воспитанию и социализации за год, совместный анализ затруднений и достижений классного руководителя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зам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директора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Мастер-класс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Применение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здоровьесберегающих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технологий в воспитательной работе классных руководителей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МО</w:t>
            </w:r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Посещение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внеклассных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(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графику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)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зам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директора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522D18" w:rsidRPr="00522D18" w:rsidTr="005311EA"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  <w:r w:rsidRPr="00522D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М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  <w:t>ай-июнь</w:t>
            </w:r>
            <w:proofErr w:type="spellEnd"/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Мониторинг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классных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руководителей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Эффективность воспитательной работы.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Результативность деятельности классного руководителя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зам. директора по УВР</w:t>
            </w:r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(по графику)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зам. директора по УВР</w:t>
            </w:r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Совещание с классными </w:t>
            </w: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руководителями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1. Итоги работы классных руководителей по воспитанию и </w:t>
            </w: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социализации за год.</w:t>
            </w:r>
          </w:p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Удовлетворенность обучающихся и их родителей (законных представителей) жизнедеятельностью школы, результатами обучения и воспитания.</w:t>
            </w:r>
          </w:p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 Итоги мониторинга результативности деятельности классных руководителей.</w:t>
            </w:r>
          </w:p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 Проведение классных родительских собраний по итогам учебного года, рекомендации по организации безопасного летнего отдыха детей.</w:t>
            </w:r>
          </w:p>
          <w:p w:rsidR="00522D18" w:rsidRPr="00522D18" w:rsidRDefault="00522D18" w:rsidP="00522D18">
            <w:pPr>
              <w:keepNext/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 Планирование работы школы на летние каникулы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зам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директора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по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522D18" w:rsidRPr="00522D18" w:rsidTr="005311EA"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8" w:rsidRPr="00522D18" w:rsidRDefault="00522D18" w:rsidP="00522D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Заседание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МО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классных</w:t>
            </w:r>
            <w:proofErr w:type="spellEnd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руководителей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1.Профессиональные затруднения классных руководителей, выявленные в процессе методической работы.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Методические разработки МО классных руководителей за прошедший учебный год.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 Обобщение и распространение лучших практик педагогов школы работы по воспитанию и социализации в публикациях и выступлениях на научно-практических мероприятиях различного уровня.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 Планирование деятельности МО на новый учебный год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зам. директора по УВР,</w:t>
            </w:r>
          </w:p>
          <w:p w:rsidR="00522D18" w:rsidRPr="00522D18" w:rsidRDefault="00522D18" w:rsidP="00522D18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руководитель МО</w:t>
            </w:r>
          </w:p>
        </w:tc>
      </w:tr>
    </w:tbl>
    <w:p w:rsidR="00522D18" w:rsidRPr="00522D18" w:rsidRDefault="00522D18" w:rsidP="00522D18">
      <w:pPr>
        <w:keepNext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F6D7A" w:rsidRDefault="005F6D7A" w:rsidP="00522D18">
      <w:pPr>
        <w:keepNext/>
        <w:ind w:firstLine="720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</w:p>
    <w:p w:rsidR="005F6D7A" w:rsidRDefault="005F6D7A" w:rsidP="00522D18">
      <w:pPr>
        <w:keepNext/>
        <w:ind w:firstLine="720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</w:p>
    <w:p w:rsidR="001B5A18" w:rsidRDefault="001B5A18"/>
    <w:sectPr w:rsidR="001B5A18" w:rsidSect="00E61D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2F9" w:rsidRDefault="007C12F9" w:rsidP="00522D18">
      <w:r>
        <w:separator/>
      </w:r>
    </w:p>
  </w:endnote>
  <w:endnote w:type="continuationSeparator" w:id="1">
    <w:p w:rsidR="007C12F9" w:rsidRDefault="007C12F9" w:rsidP="0052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2F9" w:rsidRDefault="007C12F9" w:rsidP="00522D18">
      <w:r>
        <w:separator/>
      </w:r>
    </w:p>
  </w:footnote>
  <w:footnote w:type="continuationSeparator" w:id="1">
    <w:p w:rsidR="007C12F9" w:rsidRDefault="007C12F9" w:rsidP="00522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">
    <w:nsid w:val="00000025"/>
    <w:multiLevelType w:val="multilevel"/>
    <w:tmpl w:val="61985A5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">
    <w:nsid w:val="00000026"/>
    <w:multiLevelType w:val="multilevel"/>
    <w:tmpl w:val="2E2CDCA4"/>
    <w:lvl w:ilvl="0">
      <w:start w:val="1"/>
      <w:numFmt w:val="bullet"/>
      <w:lvlText w:val=""/>
      <w:lvlJc w:val="left"/>
      <w:pPr>
        <w:tabs>
          <w:tab w:val="num" w:pos="420"/>
        </w:tabs>
        <w:ind w:left="78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500" w:hanging="42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2220" w:hanging="24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80"/>
        </w:tabs>
        <w:ind w:left="2940" w:hanging="42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660" w:hanging="42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020"/>
        </w:tabs>
        <w:ind w:left="4380" w:hanging="24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740"/>
        </w:tabs>
        <w:ind w:left="5100" w:hanging="42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820" w:hanging="42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80"/>
        </w:tabs>
        <w:ind w:left="6540" w:hanging="240"/>
      </w:pPr>
      <w:rPr>
        <w:rFonts w:ascii="Noto Sans Symbols" w:eastAsia="Times New Roman" w:hAnsi="Noto Sans Symbols"/>
      </w:rPr>
    </w:lvl>
  </w:abstractNum>
  <w:abstractNum w:abstractNumId="3">
    <w:nsid w:val="00000027"/>
    <w:multiLevelType w:val="multilevel"/>
    <w:tmpl w:val="941A57A0"/>
    <w:lvl w:ilvl="0">
      <w:start w:val="1"/>
      <w:numFmt w:val="bullet"/>
      <w:lvlText w:val=""/>
      <w:lvlJc w:val="left"/>
      <w:pPr>
        <w:tabs>
          <w:tab w:val="num" w:pos="420"/>
        </w:tabs>
        <w:ind w:left="78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500" w:hanging="42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2220" w:hanging="24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80"/>
        </w:tabs>
        <w:ind w:left="2940" w:hanging="42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660" w:hanging="42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020"/>
        </w:tabs>
        <w:ind w:left="4380" w:hanging="24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740"/>
        </w:tabs>
        <w:ind w:left="5100" w:hanging="42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820" w:hanging="42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80"/>
        </w:tabs>
        <w:ind w:left="6540" w:hanging="240"/>
      </w:pPr>
      <w:rPr>
        <w:rFonts w:ascii="Noto Sans Symbols" w:eastAsia="Times New Roman" w:hAnsi="Noto Sans Symbols"/>
      </w:rPr>
    </w:lvl>
  </w:abstractNum>
  <w:abstractNum w:abstractNumId="4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5">
    <w:nsid w:val="0000002C"/>
    <w:multiLevelType w:val="multilevel"/>
    <w:tmpl w:val="7D34D284"/>
    <w:lvl w:ilvl="0">
      <w:start w:val="1"/>
      <w:numFmt w:val="bullet"/>
      <w:lvlText w:val=""/>
      <w:lvlJc w:val="left"/>
      <w:pPr>
        <w:tabs>
          <w:tab w:val="num" w:pos="1419"/>
        </w:tabs>
        <w:ind w:left="1779" w:hanging="10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39"/>
        </w:tabs>
        <w:ind w:left="2499" w:hanging="1069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859"/>
        </w:tabs>
        <w:ind w:left="3219" w:hanging="889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3579"/>
        </w:tabs>
        <w:ind w:left="3939" w:hanging="1069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4299"/>
        </w:tabs>
        <w:ind w:left="4659" w:hanging="1069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5019"/>
        </w:tabs>
        <w:ind w:left="5379" w:hanging="889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739"/>
        </w:tabs>
        <w:ind w:left="6099" w:hanging="1069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6459"/>
        </w:tabs>
        <w:ind w:left="6819" w:hanging="1069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7179"/>
        </w:tabs>
        <w:ind w:left="7539" w:hanging="889"/>
      </w:pPr>
      <w:rPr>
        <w:rFonts w:ascii="Noto Sans Symbols" w:eastAsia="Times New Roman" w:hAnsi="Noto Sans Symbols"/>
      </w:rPr>
    </w:lvl>
  </w:abstractNum>
  <w:abstractNum w:abstractNumId="6">
    <w:nsid w:val="23D85583"/>
    <w:multiLevelType w:val="multilevel"/>
    <w:tmpl w:val="9F145D6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7">
    <w:nsid w:val="30C5279B"/>
    <w:multiLevelType w:val="hybridMultilevel"/>
    <w:tmpl w:val="2760F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0E4C40"/>
    <w:multiLevelType w:val="multilevel"/>
    <w:tmpl w:val="10AA92A0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abstractNum w:abstractNumId="9">
    <w:nsid w:val="7AE45833"/>
    <w:multiLevelType w:val="hybridMultilevel"/>
    <w:tmpl w:val="E6EA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9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6FE"/>
    <w:rsid w:val="000D7EC4"/>
    <w:rsid w:val="00167CB1"/>
    <w:rsid w:val="001B5A18"/>
    <w:rsid w:val="002572DF"/>
    <w:rsid w:val="0026172F"/>
    <w:rsid w:val="00486A1E"/>
    <w:rsid w:val="00522D18"/>
    <w:rsid w:val="005311EA"/>
    <w:rsid w:val="005F6D7A"/>
    <w:rsid w:val="006B70CD"/>
    <w:rsid w:val="006F0829"/>
    <w:rsid w:val="007C12F9"/>
    <w:rsid w:val="00826690"/>
    <w:rsid w:val="00BD0D74"/>
    <w:rsid w:val="00D61BCD"/>
    <w:rsid w:val="00D926FE"/>
    <w:rsid w:val="00E61D6A"/>
    <w:rsid w:val="00EC1922"/>
    <w:rsid w:val="00F3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1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522D18"/>
    <w:rPr>
      <w:rFonts w:ascii="Times New Roman" w:hAnsi="Times New Roman" w:cs="Times New Roman" w:hint="default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D61B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BC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2019-11-01T13:23:00Z</cp:lastPrinted>
  <dcterms:created xsi:type="dcterms:W3CDTF">2017-12-14T13:30:00Z</dcterms:created>
  <dcterms:modified xsi:type="dcterms:W3CDTF">2020-08-20T04:44:00Z</dcterms:modified>
</cp:coreProperties>
</file>