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BE" w:rsidRPr="00B55631" w:rsidRDefault="00F411BE" w:rsidP="00F411BE">
      <w:pPr>
        <w:jc w:val="center"/>
        <w:rPr>
          <w:rFonts w:ascii="Times New Roman" w:hAnsi="Times New Roman"/>
          <w:sz w:val="56"/>
          <w:szCs w:val="56"/>
        </w:rPr>
      </w:pPr>
      <w:r w:rsidRPr="00B55631">
        <w:rPr>
          <w:rFonts w:ascii="Times New Roman" w:hAnsi="Times New Roman"/>
          <w:sz w:val="56"/>
          <w:szCs w:val="56"/>
        </w:rPr>
        <w:t>Аннотация к рабочей программе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620"/>
      </w:tblGrid>
      <w:tr w:rsidR="00F411BE" w:rsidRPr="00B55631" w:rsidTr="00B77E38">
        <w:tc>
          <w:tcPr>
            <w:tcW w:w="2694" w:type="dxa"/>
          </w:tcPr>
          <w:p w:rsidR="00F411BE" w:rsidRPr="00B55631" w:rsidRDefault="00F411BE" w:rsidP="00B77E38">
            <w:pPr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620" w:type="dxa"/>
          </w:tcPr>
          <w:p w:rsidR="00F411BE" w:rsidRPr="00B55631" w:rsidRDefault="00F411BE" w:rsidP="00B77E38">
            <w:pPr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F411BE" w:rsidRPr="00B55631" w:rsidTr="00B77E38">
        <w:tc>
          <w:tcPr>
            <w:tcW w:w="2694" w:type="dxa"/>
          </w:tcPr>
          <w:p w:rsidR="00F411BE" w:rsidRPr="00B55631" w:rsidRDefault="00F411BE" w:rsidP="00B77E38">
            <w:pPr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620" w:type="dxa"/>
          </w:tcPr>
          <w:p w:rsidR="00F411BE" w:rsidRPr="00B55631" w:rsidRDefault="00F411BE" w:rsidP="00B77E38">
            <w:pPr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</w:tr>
      <w:tr w:rsidR="00F411BE" w:rsidRPr="00B55631" w:rsidTr="00B77E38">
        <w:tc>
          <w:tcPr>
            <w:tcW w:w="2694" w:type="dxa"/>
          </w:tcPr>
          <w:p w:rsidR="00F411BE" w:rsidRPr="00B55631" w:rsidRDefault="00F411BE" w:rsidP="00B77E38">
            <w:pPr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620" w:type="dxa"/>
          </w:tcPr>
          <w:p w:rsidR="00F411BE" w:rsidRPr="00B55631" w:rsidRDefault="00F411BE" w:rsidP="00B77E38">
            <w:pPr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</w:tr>
      <w:tr w:rsidR="00F411BE" w:rsidRPr="00B55631" w:rsidTr="00B77E38">
        <w:tc>
          <w:tcPr>
            <w:tcW w:w="2694" w:type="dxa"/>
          </w:tcPr>
          <w:p w:rsidR="00F411BE" w:rsidRPr="00B55631" w:rsidRDefault="00F411BE" w:rsidP="00B77E38">
            <w:pPr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Составители</w:t>
            </w:r>
          </w:p>
        </w:tc>
        <w:tc>
          <w:tcPr>
            <w:tcW w:w="7620" w:type="dxa"/>
          </w:tcPr>
          <w:p w:rsidR="00F411BE" w:rsidRPr="00B55631" w:rsidRDefault="00F411BE" w:rsidP="00B77E38">
            <w:pPr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Учителя английского языка</w:t>
            </w:r>
          </w:p>
        </w:tc>
      </w:tr>
      <w:tr w:rsidR="00F411BE" w:rsidRPr="00B55631" w:rsidTr="00B77E38">
        <w:tc>
          <w:tcPr>
            <w:tcW w:w="2694" w:type="dxa"/>
          </w:tcPr>
          <w:p w:rsidR="00F411BE" w:rsidRPr="00B55631" w:rsidRDefault="00F411BE" w:rsidP="00B77E38">
            <w:pPr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620" w:type="dxa"/>
          </w:tcPr>
          <w:p w:rsidR="00F411BE" w:rsidRPr="00B55631" w:rsidRDefault="00F411BE" w:rsidP="00B77E38">
            <w:pPr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Составлена на основе Программы по английскому языку для 2-4 классов общеобразовательных учреждений, «Английский в фокусе»  под редакцией Н.И.Быковой и М.Д.Поспеловой. М.:»Просвещение». </w:t>
            </w:r>
          </w:p>
        </w:tc>
      </w:tr>
      <w:tr w:rsidR="00F411BE" w:rsidRPr="00B55631" w:rsidTr="00B77E38">
        <w:tc>
          <w:tcPr>
            <w:tcW w:w="2694" w:type="dxa"/>
          </w:tcPr>
          <w:p w:rsidR="00F411BE" w:rsidRPr="00B55631" w:rsidRDefault="00F411BE" w:rsidP="00B77E38">
            <w:pPr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620" w:type="dxa"/>
          </w:tcPr>
          <w:p w:rsidR="00F411BE" w:rsidRPr="00B55631" w:rsidRDefault="00F411BE" w:rsidP="00B77E38">
            <w:pPr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ценностные ориентиры и заложить основы нравственного поведения. В процессе общения на уроке, чтения и обсуждения текстов соответствующего содержания, знакомства с образцами детского зарубежного фольклора,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 обучающихся, социальные компетенции.</w:t>
            </w:r>
          </w:p>
        </w:tc>
      </w:tr>
      <w:tr w:rsidR="00F411BE" w:rsidRPr="00B55631" w:rsidTr="00B77E38">
        <w:tc>
          <w:tcPr>
            <w:tcW w:w="2694" w:type="dxa"/>
          </w:tcPr>
          <w:p w:rsidR="00F411BE" w:rsidRPr="00B55631" w:rsidRDefault="00F411BE" w:rsidP="00B77E38">
            <w:pPr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Задачи курса</w:t>
            </w:r>
          </w:p>
        </w:tc>
        <w:tc>
          <w:tcPr>
            <w:tcW w:w="7620" w:type="dxa"/>
          </w:tcPr>
          <w:p w:rsidR="00F411BE" w:rsidRPr="00B55631" w:rsidRDefault="00F411BE" w:rsidP="00B77E38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color w:val="333333"/>
                <w:sz w:val="28"/>
                <w:szCs w:val="28"/>
              </w:rPr>
              <w:t>формирование первичных навыков диалогической и монологической речи на английском языке;</w:t>
            </w:r>
          </w:p>
          <w:p w:rsidR="00F411BE" w:rsidRPr="00B55631" w:rsidRDefault="00F411BE" w:rsidP="00B77E38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color w:val="333333"/>
                <w:sz w:val="28"/>
                <w:szCs w:val="28"/>
              </w:rPr>
              <w:t>развитие речевого слуха, памяти, внимания, мышления.</w:t>
            </w:r>
          </w:p>
          <w:p w:rsidR="00F411BE" w:rsidRPr="00B55631" w:rsidRDefault="00F411BE" w:rsidP="00B77E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color w:val="333333"/>
                <w:sz w:val="28"/>
                <w:szCs w:val="28"/>
              </w:rPr>
              <w:t>воспитание интереса и уважения к</w:t>
            </w:r>
            <w:r w:rsidRPr="00B55631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 w:rsidRPr="00B55631">
              <w:rPr>
                <w:rFonts w:ascii="Times New Roman" w:hAnsi="Times New Roman"/>
                <w:color w:val="333333"/>
                <w:sz w:val="28"/>
                <w:szCs w:val="28"/>
              </w:rPr>
              <w:t>культуре других народов</w:t>
            </w:r>
          </w:p>
        </w:tc>
      </w:tr>
      <w:tr w:rsidR="00F411BE" w:rsidRPr="00B55631" w:rsidTr="00B77E38">
        <w:tc>
          <w:tcPr>
            <w:tcW w:w="2694" w:type="dxa"/>
          </w:tcPr>
          <w:p w:rsidR="00F411BE" w:rsidRPr="00B55631" w:rsidRDefault="00F411BE" w:rsidP="00B77E38">
            <w:pPr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Структура  курса</w:t>
            </w:r>
          </w:p>
        </w:tc>
        <w:tc>
          <w:tcPr>
            <w:tcW w:w="7620" w:type="dxa"/>
          </w:tcPr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Модули 1-9 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 2-5ч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 3-12ч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 4-12ч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 5-11ч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 6 -11 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 7-7 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Резервные часы- 1ч</w:t>
            </w:r>
          </w:p>
        </w:tc>
      </w:tr>
    </w:tbl>
    <w:p w:rsidR="00F411BE" w:rsidRPr="00B55631" w:rsidRDefault="00F411BE" w:rsidP="00F411BE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B55631">
        <w:rPr>
          <w:rFonts w:ascii="Times New Roman" w:hAnsi="Times New Roman"/>
          <w:sz w:val="56"/>
          <w:szCs w:val="56"/>
        </w:rPr>
        <w:lastRenderedPageBreak/>
        <w:t>Аннотация к рабочей программе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8378"/>
      </w:tblGrid>
      <w:tr w:rsidR="00F411BE" w:rsidRPr="00B55631" w:rsidTr="00B77E38">
        <w:tc>
          <w:tcPr>
            <w:tcW w:w="1971" w:type="dxa"/>
          </w:tcPr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378" w:type="dxa"/>
          </w:tcPr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Иностранный язык (Английский )</w:t>
            </w:r>
          </w:p>
        </w:tc>
      </w:tr>
      <w:tr w:rsidR="00F411BE" w:rsidRPr="00B55631" w:rsidTr="00B77E38">
        <w:tc>
          <w:tcPr>
            <w:tcW w:w="1971" w:type="dxa"/>
          </w:tcPr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378" w:type="dxa"/>
          </w:tcPr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</w:tr>
      <w:tr w:rsidR="00F411BE" w:rsidRPr="00B55631" w:rsidTr="00B77E38">
        <w:tc>
          <w:tcPr>
            <w:tcW w:w="1971" w:type="dxa"/>
          </w:tcPr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378" w:type="dxa"/>
          </w:tcPr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</w:tr>
      <w:tr w:rsidR="00F411BE" w:rsidRPr="00B55631" w:rsidTr="00B77E38">
        <w:tc>
          <w:tcPr>
            <w:tcW w:w="1971" w:type="dxa"/>
          </w:tcPr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Составители</w:t>
            </w:r>
          </w:p>
        </w:tc>
        <w:tc>
          <w:tcPr>
            <w:tcW w:w="8378" w:type="dxa"/>
          </w:tcPr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Учителя английского языка</w:t>
            </w:r>
          </w:p>
        </w:tc>
      </w:tr>
      <w:tr w:rsidR="00F411BE" w:rsidRPr="00B55631" w:rsidTr="00B77E38">
        <w:tc>
          <w:tcPr>
            <w:tcW w:w="1971" w:type="dxa"/>
          </w:tcPr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8378" w:type="dxa"/>
          </w:tcPr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Составлена на основе Программы по английскому языку для 2-4 классов общеобразовательных учреждений, «Английский в фокусе» под руководством Н.И.Быковой и М.Д.Поспеловой. М.:»Просвещение». </w:t>
            </w:r>
          </w:p>
        </w:tc>
      </w:tr>
      <w:tr w:rsidR="00F411BE" w:rsidRPr="00B55631" w:rsidTr="00B77E38">
        <w:tc>
          <w:tcPr>
            <w:tcW w:w="1971" w:type="dxa"/>
          </w:tcPr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8378" w:type="dxa"/>
          </w:tcPr>
          <w:p w:rsidR="00F411BE" w:rsidRPr="00B55631" w:rsidRDefault="00F411BE" w:rsidP="00B77E3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B55631">
              <w:rPr>
                <w:bCs/>
                <w:sz w:val="28"/>
                <w:szCs w:val="28"/>
              </w:rPr>
              <w:t>Формирование</w:t>
            </w:r>
            <w:r w:rsidRPr="00B55631">
              <w:rPr>
                <w:sz w:val="28"/>
                <w:szCs w:val="28"/>
              </w:rPr>
              <w:t xml:space="preserve"> умений общаться на английском языке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B55631">
              <w:rPr>
                <w:sz w:val="28"/>
                <w:szCs w:val="28"/>
              </w:rPr>
              <w:t>аудирование</w:t>
            </w:r>
            <w:proofErr w:type="spellEnd"/>
            <w:r w:rsidRPr="00B55631">
              <w:rPr>
                <w:sz w:val="28"/>
                <w:szCs w:val="28"/>
              </w:rPr>
              <w:t xml:space="preserve"> и говорение) и письменной (чтение и письмо) форме;</w:t>
            </w:r>
          </w:p>
          <w:p w:rsidR="00F411BE" w:rsidRPr="00B55631" w:rsidRDefault="00F411BE" w:rsidP="00B77E3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B55631">
              <w:rPr>
                <w:bCs/>
                <w:sz w:val="28"/>
                <w:szCs w:val="28"/>
              </w:rPr>
              <w:t>Приобщение</w:t>
            </w:r>
            <w:r w:rsidRPr="00B55631">
              <w:rPr>
                <w:sz w:val="28"/>
                <w:szCs w:val="28"/>
              </w:rPr>
      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F411BE" w:rsidRPr="00B55631" w:rsidRDefault="00F411BE" w:rsidP="00B77E3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B55631">
              <w:rPr>
                <w:bCs/>
                <w:sz w:val="28"/>
                <w:szCs w:val="28"/>
              </w:rPr>
              <w:t>Развитие</w:t>
            </w:r>
            <w:r w:rsidRPr="00B55631">
              <w:rPr>
                <w:sz w:val="28"/>
                <w:szCs w:val="28"/>
              </w:rPr>
              <w:t xml:space="preserve"> речевых, интеллектуальных и познавательных способностей младших школьников, а также их </w:t>
            </w:r>
            <w:proofErr w:type="spellStart"/>
            <w:r w:rsidRPr="00B55631">
              <w:rPr>
                <w:sz w:val="28"/>
                <w:szCs w:val="28"/>
              </w:rPr>
              <w:t>общеучебных</w:t>
            </w:r>
            <w:proofErr w:type="spellEnd"/>
            <w:r w:rsidRPr="00B55631">
              <w:rPr>
                <w:sz w:val="28"/>
                <w:szCs w:val="28"/>
              </w:rPr>
              <w:t xml:space="preserve"> умений; развитие мотивации к дальнейшему овладению иностранным языком; </w:t>
            </w:r>
          </w:p>
          <w:p w:rsidR="00F411BE" w:rsidRPr="00B55631" w:rsidRDefault="00F411BE" w:rsidP="00B77E38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B55631">
              <w:rPr>
                <w:bCs/>
                <w:sz w:val="28"/>
                <w:szCs w:val="28"/>
              </w:rPr>
              <w:t>Воспитание</w:t>
            </w:r>
            <w:r w:rsidRPr="00B55631">
              <w:rPr>
                <w:sz w:val="28"/>
                <w:szCs w:val="28"/>
              </w:rPr>
              <w:t xml:space="preserve"> </w:t>
            </w:r>
            <w:r w:rsidRPr="00B55631">
              <w:rPr>
                <w:bCs/>
                <w:sz w:val="28"/>
                <w:szCs w:val="28"/>
              </w:rPr>
              <w:t>и разностороннее</w:t>
            </w:r>
            <w:r w:rsidRPr="00B55631">
              <w:rPr>
                <w:sz w:val="28"/>
                <w:szCs w:val="28"/>
              </w:rPr>
              <w:t xml:space="preserve"> </w:t>
            </w:r>
            <w:r w:rsidRPr="00B55631">
              <w:rPr>
                <w:bCs/>
                <w:sz w:val="28"/>
                <w:szCs w:val="28"/>
              </w:rPr>
              <w:t>развитие</w:t>
            </w:r>
            <w:r w:rsidRPr="00B55631">
              <w:rPr>
                <w:sz w:val="28"/>
                <w:szCs w:val="28"/>
              </w:rPr>
              <w:t xml:space="preserve"> младшего школьника средствами иностранного языка.</w:t>
            </w:r>
          </w:p>
        </w:tc>
      </w:tr>
      <w:tr w:rsidR="00F411BE" w:rsidRPr="00B55631" w:rsidTr="00B77E38">
        <w:tc>
          <w:tcPr>
            <w:tcW w:w="1971" w:type="dxa"/>
          </w:tcPr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Задачи курса</w:t>
            </w:r>
          </w:p>
        </w:tc>
        <w:tc>
          <w:tcPr>
            <w:tcW w:w="8378" w:type="dxa"/>
          </w:tcPr>
          <w:p w:rsidR="00F411BE" w:rsidRPr="00B55631" w:rsidRDefault="00F411BE" w:rsidP="00B77E38">
            <w:pPr>
              <w:pStyle w:val="af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55631">
              <w:rPr>
                <w:bCs/>
                <w:sz w:val="28"/>
                <w:szCs w:val="28"/>
              </w:rPr>
              <w:t>Сформировать фонетические навыки у обучающихся (правильное произношение звуков, слов, словосочетаний, а также предложений с верной интонацией)</w:t>
            </w:r>
          </w:p>
          <w:p w:rsidR="00F411BE" w:rsidRPr="00B55631" w:rsidRDefault="00F411BE" w:rsidP="00B77E38">
            <w:pPr>
              <w:pStyle w:val="af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55631">
              <w:rPr>
                <w:bCs/>
                <w:sz w:val="28"/>
                <w:szCs w:val="28"/>
              </w:rPr>
              <w:t>Научить воспринимать на слух слова , высказывания (понимать их значение)</w:t>
            </w:r>
          </w:p>
          <w:p w:rsidR="00F411BE" w:rsidRPr="00B55631" w:rsidRDefault="00F411BE" w:rsidP="00B77E38">
            <w:pPr>
              <w:pStyle w:val="af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55631">
              <w:rPr>
                <w:bCs/>
                <w:sz w:val="28"/>
                <w:szCs w:val="28"/>
              </w:rPr>
              <w:t>Ввести первичный грамматический материал на базе речевых образцов посредством игровой деятельности</w:t>
            </w:r>
          </w:p>
        </w:tc>
      </w:tr>
      <w:tr w:rsidR="00F411BE" w:rsidRPr="00B55631" w:rsidTr="00B77E38">
        <w:tc>
          <w:tcPr>
            <w:tcW w:w="1971" w:type="dxa"/>
          </w:tcPr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378" w:type="dxa"/>
          </w:tcPr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eastAsia="Calibri" w:hAnsi="Times New Roman"/>
                <w:sz w:val="28"/>
                <w:szCs w:val="28"/>
              </w:rPr>
              <w:t>Введение</w:t>
            </w:r>
            <w:r w:rsidRPr="00B55631">
              <w:rPr>
                <w:rFonts w:ascii="Times New Roman" w:hAnsi="Times New Roman"/>
                <w:sz w:val="28"/>
                <w:szCs w:val="28"/>
              </w:rPr>
              <w:t xml:space="preserve"> -2ч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Модули 1-8ч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 2-8ч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 3-8ч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 4-8ч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 5-8ч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 6-8ч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 7-8ч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 8-8ч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Резервные часы-2ч</w:t>
            </w:r>
          </w:p>
        </w:tc>
      </w:tr>
    </w:tbl>
    <w:p w:rsidR="00F411BE" w:rsidRPr="00B55631" w:rsidRDefault="00F411BE" w:rsidP="00F411BE">
      <w:pPr>
        <w:jc w:val="center"/>
        <w:rPr>
          <w:rFonts w:ascii="Times New Roman" w:hAnsi="Times New Roman"/>
          <w:sz w:val="56"/>
          <w:szCs w:val="56"/>
        </w:rPr>
      </w:pPr>
      <w:r w:rsidRPr="00B55631">
        <w:rPr>
          <w:rFonts w:ascii="Times New Roman" w:hAnsi="Times New Roman"/>
          <w:sz w:val="56"/>
          <w:szCs w:val="56"/>
        </w:rPr>
        <w:lastRenderedPageBreak/>
        <w:t>Аннотация к рабочей программе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620"/>
      </w:tblGrid>
      <w:tr w:rsidR="00F411BE" w:rsidRPr="00B55631" w:rsidTr="00B77E38">
        <w:tc>
          <w:tcPr>
            <w:tcW w:w="2694" w:type="dxa"/>
          </w:tcPr>
          <w:p w:rsidR="00F411BE" w:rsidRPr="00B55631" w:rsidRDefault="00F411BE" w:rsidP="00B77E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620" w:type="dxa"/>
          </w:tcPr>
          <w:p w:rsidR="00F411BE" w:rsidRPr="00B55631" w:rsidRDefault="00F411BE" w:rsidP="00B77E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Иностранный язык (Английский )</w:t>
            </w:r>
          </w:p>
        </w:tc>
      </w:tr>
      <w:tr w:rsidR="00F411BE" w:rsidRPr="00B55631" w:rsidTr="00B77E38">
        <w:tc>
          <w:tcPr>
            <w:tcW w:w="2694" w:type="dxa"/>
          </w:tcPr>
          <w:p w:rsidR="00F411BE" w:rsidRPr="00B55631" w:rsidRDefault="00F411BE" w:rsidP="00B77E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620" w:type="dxa"/>
          </w:tcPr>
          <w:p w:rsidR="00F411BE" w:rsidRPr="00B55631" w:rsidRDefault="00F411BE" w:rsidP="00B77E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F411BE" w:rsidRPr="00B55631" w:rsidTr="00B77E38">
        <w:tc>
          <w:tcPr>
            <w:tcW w:w="2694" w:type="dxa"/>
          </w:tcPr>
          <w:p w:rsidR="00F411BE" w:rsidRPr="00B55631" w:rsidRDefault="00F411BE" w:rsidP="00B77E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620" w:type="dxa"/>
          </w:tcPr>
          <w:p w:rsidR="00F411BE" w:rsidRPr="00B55631" w:rsidRDefault="00F411BE" w:rsidP="00B77E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</w:tr>
      <w:tr w:rsidR="00F411BE" w:rsidRPr="00B55631" w:rsidTr="00B77E38">
        <w:tc>
          <w:tcPr>
            <w:tcW w:w="2694" w:type="dxa"/>
          </w:tcPr>
          <w:p w:rsidR="00F411BE" w:rsidRPr="00B55631" w:rsidRDefault="00F411BE" w:rsidP="00B77E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Составители</w:t>
            </w:r>
          </w:p>
        </w:tc>
        <w:tc>
          <w:tcPr>
            <w:tcW w:w="7620" w:type="dxa"/>
          </w:tcPr>
          <w:p w:rsidR="00F411BE" w:rsidRPr="00B55631" w:rsidRDefault="00F411BE" w:rsidP="00B77E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Учителя английского языка</w:t>
            </w:r>
          </w:p>
        </w:tc>
      </w:tr>
      <w:tr w:rsidR="00F411BE" w:rsidRPr="00B55631" w:rsidTr="00B77E38">
        <w:tc>
          <w:tcPr>
            <w:tcW w:w="2694" w:type="dxa"/>
          </w:tcPr>
          <w:p w:rsidR="00F411BE" w:rsidRPr="00B55631" w:rsidRDefault="00F411BE" w:rsidP="00B77E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620" w:type="dxa"/>
          </w:tcPr>
          <w:p w:rsidR="00F411BE" w:rsidRPr="00B55631" w:rsidRDefault="00F411BE" w:rsidP="00B77E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Составлена на основе Программы по английскому языку для 2-4 классов общеобразовательных учреждений, «Английский в фокусе» под руководством Н.И.Быковой и М.Д.Поспеловой. М.:»Просвещение». </w:t>
            </w:r>
          </w:p>
        </w:tc>
      </w:tr>
      <w:tr w:rsidR="00F411BE" w:rsidRPr="00B55631" w:rsidTr="00B77E38">
        <w:tc>
          <w:tcPr>
            <w:tcW w:w="2694" w:type="dxa"/>
          </w:tcPr>
          <w:p w:rsidR="00F411BE" w:rsidRPr="00B55631" w:rsidRDefault="00F411BE" w:rsidP="00B77E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620" w:type="dxa"/>
          </w:tcPr>
          <w:p w:rsidR="00F411BE" w:rsidRPr="00B55631" w:rsidRDefault="00F411BE" w:rsidP="00B77E38">
            <w:pPr>
              <w:pStyle w:val="c8"/>
              <w:rPr>
                <w:sz w:val="28"/>
                <w:szCs w:val="28"/>
              </w:rPr>
            </w:pPr>
            <w:r w:rsidRPr="00B55631">
              <w:rPr>
                <w:rStyle w:val="c5"/>
                <w:rFonts w:eastAsiaTheme="majorEastAsia"/>
                <w:sz w:val="28"/>
                <w:szCs w:val="28"/>
              </w:rPr>
              <w:t xml:space="preserve">Формирование умения общаться на английском языке на элементарном уровне; воспитание дружелюбного отношения к представителям других стран; развитие речевых, интеллектуальных и познавательных способностей, а также их </w:t>
            </w:r>
            <w:proofErr w:type="spellStart"/>
            <w:r w:rsidRPr="00B55631">
              <w:rPr>
                <w:rStyle w:val="c5"/>
                <w:rFonts w:eastAsiaTheme="majorEastAsia"/>
                <w:sz w:val="28"/>
                <w:szCs w:val="28"/>
              </w:rPr>
              <w:t>общеучебных</w:t>
            </w:r>
            <w:proofErr w:type="spellEnd"/>
            <w:r w:rsidRPr="00B55631">
              <w:rPr>
                <w:rStyle w:val="c5"/>
                <w:rFonts w:eastAsiaTheme="majorEastAsia"/>
                <w:sz w:val="28"/>
                <w:szCs w:val="28"/>
              </w:rPr>
              <w:t xml:space="preserve"> умений; освоение элементарных лингвистических представлений, необходимых для овладения устной и письменной речью на английском языке на элементарном уровне;   развитие личностных качеств младшего школьника, его внимания, мышления, памяти и воображения; приобщение младших школьников 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 духовно-нравственное воспитание школьника.</w:t>
            </w:r>
          </w:p>
        </w:tc>
      </w:tr>
      <w:tr w:rsidR="00F411BE" w:rsidRPr="00B55631" w:rsidTr="00B77E38">
        <w:tc>
          <w:tcPr>
            <w:tcW w:w="2694" w:type="dxa"/>
          </w:tcPr>
          <w:p w:rsidR="00F411BE" w:rsidRPr="00B55631" w:rsidRDefault="00F411BE" w:rsidP="00B77E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Задачи курса</w:t>
            </w:r>
          </w:p>
        </w:tc>
        <w:tc>
          <w:tcPr>
            <w:tcW w:w="7620" w:type="dxa"/>
          </w:tcPr>
          <w:p w:rsidR="00F411BE" w:rsidRPr="00B55631" w:rsidRDefault="00F411BE" w:rsidP="00B77E38">
            <w:pPr>
              <w:shd w:val="clear" w:color="auto" w:fill="FFFFFF"/>
              <w:spacing w:before="100" w:beforeAutospacing="1" w:line="240" w:lineRule="auto"/>
              <w:rPr>
                <w:rStyle w:val="c5"/>
                <w:rFonts w:ascii="Times New Roman" w:eastAsiaTheme="majorEastAsia" w:hAnsi="Times New Roman"/>
                <w:color w:val="333333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color w:val="333333"/>
                <w:sz w:val="28"/>
                <w:szCs w:val="28"/>
              </w:rPr>
              <w:t>расширение словарного запаса, развитие навыков диалогической и монологической речи на английском языке; развитие языковой догадки, мышления, творчества; воспитание интереса и уважения к традициям и обычаям других народов на материале сказок, песен, поговорок и т.п.</w:t>
            </w:r>
          </w:p>
        </w:tc>
      </w:tr>
      <w:tr w:rsidR="00F411BE" w:rsidRPr="00B55631" w:rsidTr="00B77E38">
        <w:tc>
          <w:tcPr>
            <w:tcW w:w="2694" w:type="dxa"/>
          </w:tcPr>
          <w:p w:rsidR="00F411BE" w:rsidRPr="00B55631" w:rsidRDefault="00F411BE" w:rsidP="00B77E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620" w:type="dxa"/>
          </w:tcPr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Модули1-8ч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Модуль2-8ч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Модуль3-8ч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Модуль4-8ч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Модуль5-8ч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Модуль6-8ч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Модуль7-8ч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Модуль8-8ч</w:t>
            </w:r>
          </w:p>
          <w:p w:rsidR="00F411BE" w:rsidRPr="00B55631" w:rsidRDefault="00F411BE" w:rsidP="00B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31">
              <w:rPr>
                <w:rFonts w:ascii="Times New Roman" w:hAnsi="Times New Roman"/>
                <w:sz w:val="28"/>
                <w:szCs w:val="28"/>
              </w:rPr>
              <w:t>Резервные часы- 4ч</w:t>
            </w:r>
          </w:p>
        </w:tc>
      </w:tr>
    </w:tbl>
    <w:p w:rsidR="00F53883" w:rsidRDefault="00F53883"/>
    <w:sectPr w:rsidR="00F53883" w:rsidSect="00F5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11BE"/>
    <w:rsid w:val="00222F91"/>
    <w:rsid w:val="003B109C"/>
    <w:rsid w:val="00506D20"/>
    <w:rsid w:val="00646F16"/>
    <w:rsid w:val="00A917BA"/>
    <w:rsid w:val="00B37D63"/>
    <w:rsid w:val="00D8449A"/>
    <w:rsid w:val="00F411BE"/>
    <w:rsid w:val="00F5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B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844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4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4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4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49A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44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4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44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449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84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844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844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8449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8449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44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844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844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844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844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8449A"/>
    <w:rPr>
      <w:b/>
      <w:bCs/>
    </w:rPr>
  </w:style>
  <w:style w:type="character" w:styleId="a8">
    <w:name w:val="Emphasis"/>
    <w:uiPriority w:val="20"/>
    <w:qFormat/>
    <w:rsid w:val="00D844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8449A"/>
    <w:pPr>
      <w:spacing w:after="0" w:line="240" w:lineRule="auto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aa">
    <w:name w:val="List Paragraph"/>
    <w:basedOn w:val="a"/>
    <w:uiPriority w:val="34"/>
    <w:qFormat/>
    <w:rsid w:val="00D8449A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8449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844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8449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8449A"/>
    <w:rPr>
      <w:b/>
      <w:bCs/>
      <w:i/>
      <w:iCs/>
    </w:rPr>
  </w:style>
  <w:style w:type="character" w:styleId="ad">
    <w:name w:val="Subtle Emphasis"/>
    <w:uiPriority w:val="19"/>
    <w:qFormat/>
    <w:rsid w:val="00D8449A"/>
    <w:rPr>
      <w:i/>
      <w:iCs/>
    </w:rPr>
  </w:style>
  <w:style w:type="character" w:styleId="ae">
    <w:name w:val="Intense Emphasis"/>
    <w:uiPriority w:val="21"/>
    <w:qFormat/>
    <w:rsid w:val="00D8449A"/>
    <w:rPr>
      <w:b/>
      <w:bCs/>
    </w:rPr>
  </w:style>
  <w:style w:type="character" w:styleId="af">
    <w:name w:val="Subtle Reference"/>
    <w:uiPriority w:val="31"/>
    <w:qFormat/>
    <w:rsid w:val="00D8449A"/>
    <w:rPr>
      <w:smallCaps/>
    </w:rPr>
  </w:style>
  <w:style w:type="character" w:styleId="af0">
    <w:name w:val="Intense Reference"/>
    <w:uiPriority w:val="32"/>
    <w:qFormat/>
    <w:rsid w:val="00D8449A"/>
    <w:rPr>
      <w:smallCaps/>
      <w:spacing w:val="5"/>
      <w:u w:val="single"/>
    </w:rPr>
  </w:style>
  <w:style w:type="character" w:styleId="af1">
    <w:name w:val="Book Title"/>
    <w:uiPriority w:val="33"/>
    <w:qFormat/>
    <w:rsid w:val="00D844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8449A"/>
    <w:pPr>
      <w:outlineLvl w:val="9"/>
    </w:pPr>
  </w:style>
  <w:style w:type="paragraph" w:styleId="af3">
    <w:name w:val="Normal (Web)"/>
    <w:basedOn w:val="a"/>
    <w:unhideWhenUsed/>
    <w:rsid w:val="00F411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F411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F41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2019-11-05T11:25:00Z</dcterms:created>
  <dcterms:modified xsi:type="dcterms:W3CDTF">2019-11-05T11:25:00Z</dcterms:modified>
</cp:coreProperties>
</file>